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860"/>
        <w:gridCol w:w="1710"/>
        <w:gridCol w:w="2988"/>
      </w:tblGrid>
      <w:tr w:rsidR="00B54E35">
        <w:tc>
          <w:tcPr>
            <w:tcW w:w="1458" w:type="dxa"/>
          </w:tcPr>
          <w:p w:rsidR="00B54E35" w:rsidRDefault="00DA32C2" w:rsidP="006477DF">
            <w:pPr>
              <w:jc w:val="center"/>
              <w:rPr>
                <w:b/>
              </w:rPr>
            </w:pPr>
            <w:r>
              <w:rPr>
                <w:b/>
              </w:rPr>
              <w:t>12/18/2015</w:t>
            </w:r>
            <w:bookmarkStart w:id="0" w:name="_GoBack"/>
            <w:bookmarkEnd w:id="0"/>
          </w:p>
        </w:tc>
        <w:tc>
          <w:tcPr>
            <w:tcW w:w="486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</w:tcPr>
          <w:p w:rsidR="00B54E35" w:rsidRDefault="00B54E35">
            <w:pPr>
              <w:jc w:val="center"/>
              <w:rPr>
                <w:b/>
              </w:rPr>
            </w:pPr>
            <w:r>
              <w:rPr>
                <w:b/>
              </w:rPr>
              <w:t>Allied Health</w:t>
            </w:r>
          </w:p>
        </w:tc>
        <w:tc>
          <w:tcPr>
            <w:tcW w:w="298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B54E35">
        <w:tc>
          <w:tcPr>
            <w:tcW w:w="1458" w:type="dxa"/>
            <w:tcBorders>
              <w:top w:val="single" w:sz="4" w:space="0" w:color="auto"/>
            </w:tcBorders>
          </w:tcPr>
          <w:p w:rsidR="00B54E35" w:rsidRDefault="00B54E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6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REQUIRED COURSE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jc w:val="center"/>
              <w:rPr>
                <w:b/>
              </w:rPr>
            </w:pPr>
          </w:p>
        </w:tc>
        <w:tc>
          <w:tcPr>
            <w:tcW w:w="298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NEW COURSE</w:t>
            </w:r>
          </w:p>
        </w:tc>
      </w:tr>
      <w:tr w:rsidR="00B54E35">
        <w:trPr>
          <w:trHeight w:val="287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ELECTIVE COURSE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54E35" w:rsidRDefault="00B54E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8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</w:tbl>
    <w:p w:rsidR="00B54E35" w:rsidRDefault="00B54E35">
      <w:pPr>
        <w:rPr>
          <w:u w:val="single"/>
        </w:rPr>
      </w:pPr>
    </w:p>
    <w:p w:rsidR="00B54E35" w:rsidRDefault="00B54E35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LAKE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LAND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COLLEGE</w:t>
          </w:r>
        </w:smartTag>
      </w:smartTag>
    </w:p>
    <w:p w:rsidR="00B54E35" w:rsidRDefault="00B54E35">
      <w:pPr>
        <w:jc w:val="center"/>
        <w:rPr>
          <w:sz w:val="28"/>
        </w:rPr>
      </w:pPr>
      <w:r>
        <w:rPr>
          <w:b/>
          <w:sz w:val="28"/>
        </w:rPr>
        <w:t>Course Information Form</w:t>
      </w:r>
    </w:p>
    <w:p w:rsidR="00B54E35" w:rsidRDefault="00B54E35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990"/>
        <w:gridCol w:w="6210"/>
      </w:tblGrid>
      <w:tr w:rsidR="00B54E35">
        <w:tc>
          <w:tcPr>
            <w:tcW w:w="235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EMS065</w:t>
            </w:r>
          </w:p>
        </w:tc>
        <w:tc>
          <w:tcPr>
            <w:tcW w:w="99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Paramedic Skills I</w:t>
            </w:r>
          </w:p>
        </w:tc>
      </w:tr>
    </w:tbl>
    <w:p w:rsidR="00B54E35" w:rsidRDefault="00B54E35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170"/>
        <w:gridCol w:w="900"/>
        <w:gridCol w:w="1350"/>
        <w:gridCol w:w="630"/>
        <w:gridCol w:w="1350"/>
        <w:gridCol w:w="810"/>
        <w:gridCol w:w="720"/>
        <w:gridCol w:w="1080"/>
      </w:tblGrid>
      <w:tr w:rsidR="00B54E35">
        <w:tc>
          <w:tcPr>
            <w:tcW w:w="172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SEM CR HRS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17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LT HRS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35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LAB HRS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35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SOE HRS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</w:p>
        </w:tc>
        <w:tc>
          <w:tcPr>
            <w:tcW w:w="72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ECH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</w:p>
        </w:tc>
      </w:tr>
    </w:tbl>
    <w:p w:rsidR="00B54E35" w:rsidRDefault="00B54E35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130"/>
        <w:gridCol w:w="5130"/>
      </w:tblGrid>
      <w:tr w:rsidR="00B54E35">
        <w:tc>
          <w:tcPr>
            <w:tcW w:w="2268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COURSE PCS#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54E35" w:rsidRDefault="00B54E35"/>
        </w:tc>
        <w:tc>
          <w:tcPr>
            <w:tcW w:w="5130" w:type="dxa"/>
          </w:tcPr>
          <w:p w:rsidR="00B54E35" w:rsidRDefault="00B54E35">
            <w:r>
              <w:t>(Assigned by Administration)</w:t>
            </w:r>
          </w:p>
        </w:tc>
      </w:tr>
    </w:tbl>
    <w:p w:rsidR="00B54E35" w:rsidRDefault="00B54E35"/>
    <w:p w:rsidR="00B54E35" w:rsidRDefault="00B54E35">
      <w:pPr>
        <w:ind w:left="2160" w:hanging="2160"/>
        <w:rPr>
          <w:b/>
        </w:rPr>
      </w:pPr>
      <w:r>
        <w:rPr>
          <w:b/>
        </w:rPr>
        <w:t>Prerequisites:</w:t>
      </w:r>
      <w:r w:rsidR="00DA32C2">
        <w:rPr>
          <w:b/>
        </w:rPr>
        <w:tab/>
        <w:t>Current EMT-B or EMT-I license and BIO 050 or BIO 225.</w:t>
      </w:r>
      <w:r>
        <w:rPr>
          <w:b/>
        </w:rPr>
        <w:t xml:space="preserve"> Concurrent registration or completion of EMS056. </w:t>
      </w:r>
    </w:p>
    <w:p w:rsidR="00B54E35" w:rsidRDefault="00B54E35">
      <w:pPr>
        <w:rPr>
          <w:b/>
        </w:rPr>
      </w:pPr>
    </w:p>
    <w:p w:rsidR="00B54E35" w:rsidRDefault="00B54E35">
      <w:r>
        <w:rPr>
          <w:b/>
        </w:rPr>
        <w:t>Catalog Description</w:t>
      </w:r>
      <w:r>
        <w:t xml:space="preserve"> (40 Word Limit)</w:t>
      </w:r>
    </w:p>
    <w:p w:rsidR="00B54E35" w:rsidRDefault="00B54E35"/>
    <w:p w:rsidR="00B54E35" w:rsidRDefault="002471FC">
      <w:pPr>
        <w:ind w:left="720"/>
        <w:rPr>
          <w:b/>
        </w:rPr>
      </w:pPr>
      <w:r>
        <w:rPr>
          <w:b/>
        </w:rPr>
        <w:t>This course p</w:t>
      </w:r>
      <w:r w:rsidR="00B54E35">
        <w:rPr>
          <w:b/>
        </w:rPr>
        <w:t>rovides the paramedic student with the skills needed for patient assessment and medical history; airway management and ventilation; clinical decision making; communications; and documentation.</w:t>
      </w:r>
    </w:p>
    <w:p w:rsidR="00B54E35" w:rsidRDefault="00B54E35"/>
    <w:p w:rsidR="00B54E35" w:rsidRDefault="00B54E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</w:pPr>
      <w:r>
        <w:t>List the Major Course Segments (Units)                                           Lt Hrs            Lab Hrs</w:t>
      </w:r>
    </w:p>
    <w:p w:rsidR="00B54E35" w:rsidRDefault="00B54E35">
      <w:pPr>
        <w:rPr>
          <w:sz w:val="28"/>
        </w:rPr>
      </w:pPr>
    </w:p>
    <w:p w:rsidR="00B54E35" w:rsidRDefault="00B54E35">
      <w:r>
        <w:t>History Taking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</w:t>
      </w:r>
      <w:r>
        <w:tab/>
      </w:r>
      <w:r>
        <w:tab/>
        <w:t>1.0</w:t>
      </w:r>
    </w:p>
    <w:p w:rsidR="00B54E35" w:rsidRDefault="00B54E35">
      <w:r>
        <w:t>Technique of Physical Examination</w:t>
      </w:r>
      <w:r>
        <w:tab/>
      </w:r>
      <w:r>
        <w:tab/>
      </w:r>
      <w:r>
        <w:tab/>
      </w:r>
      <w:r>
        <w:tab/>
        <w:t xml:space="preserve">           1.0</w:t>
      </w:r>
      <w:r>
        <w:tab/>
      </w:r>
      <w:r>
        <w:tab/>
        <w:t>1.0</w:t>
      </w:r>
    </w:p>
    <w:p w:rsidR="00B54E35" w:rsidRDefault="00B54E35">
      <w:r>
        <w:t>Patient 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5.0</w:t>
      </w:r>
      <w:r>
        <w:tab/>
        <w:t xml:space="preserve">         18.0</w:t>
      </w:r>
    </w:p>
    <w:p w:rsidR="00B54E35" w:rsidRDefault="00B54E35">
      <w:r>
        <w:t>Clinical Decision Making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2.0</w:t>
      </w:r>
      <w:r>
        <w:tab/>
      </w:r>
      <w:r>
        <w:tab/>
        <w:t>2.0</w:t>
      </w:r>
    </w:p>
    <w:p w:rsidR="00B54E35" w:rsidRDefault="00B54E35">
      <w:r>
        <w:t>Airway and Ventilation</w:t>
      </w:r>
      <w:r>
        <w:tab/>
      </w:r>
      <w:r>
        <w:tab/>
      </w:r>
      <w:r>
        <w:tab/>
      </w:r>
      <w:r>
        <w:tab/>
      </w:r>
      <w:r>
        <w:tab/>
        <w:t xml:space="preserve">                      4.0</w:t>
      </w:r>
      <w:r>
        <w:tab/>
        <w:t xml:space="preserve">           4.0</w:t>
      </w:r>
    </w:p>
    <w:p w:rsidR="00B54E35" w:rsidRDefault="00B54E35"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</w:t>
      </w:r>
      <w:r>
        <w:tab/>
      </w:r>
      <w:r>
        <w:tab/>
        <w:t>2.0</w:t>
      </w:r>
    </w:p>
    <w:p w:rsidR="00B54E35" w:rsidRDefault="00B54E35">
      <w:r>
        <w:t>Documentation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1.0</w:t>
      </w:r>
      <w:r>
        <w:tab/>
      </w:r>
      <w:r>
        <w:tab/>
        <w:t>2.0</w:t>
      </w:r>
    </w:p>
    <w:p w:rsidR="00B54E35" w:rsidRDefault="00B54E35"/>
    <w:p w:rsidR="00B54E35" w:rsidRDefault="00B54E35"/>
    <w:p w:rsidR="00B54E35" w:rsidRDefault="00B54E3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3"/>
        <w:gridCol w:w="1325"/>
        <w:gridCol w:w="630"/>
        <w:gridCol w:w="1170"/>
        <w:gridCol w:w="720"/>
        <w:gridCol w:w="1530"/>
        <w:gridCol w:w="720"/>
        <w:gridCol w:w="1080"/>
        <w:gridCol w:w="630"/>
      </w:tblGrid>
      <w:tr w:rsidR="00B54E35">
        <w:tc>
          <w:tcPr>
            <w:tcW w:w="2203" w:type="dxa"/>
          </w:tcPr>
          <w:p w:rsidR="00B54E35" w:rsidRDefault="00B54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EVALUATION:</w:t>
            </w:r>
          </w:p>
        </w:tc>
        <w:tc>
          <w:tcPr>
            <w:tcW w:w="1325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63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Exams</w:t>
            </w:r>
          </w:p>
        </w:tc>
        <w:tc>
          <w:tcPr>
            <w:tcW w:w="72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Oral Pres</w:t>
            </w:r>
          </w:p>
        </w:tc>
        <w:tc>
          <w:tcPr>
            <w:tcW w:w="720" w:type="dxa"/>
          </w:tcPr>
          <w:p w:rsidR="00B54E35" w:rsidRDefault="00B54E35">
            <w:pPr>
              <w:rPr>
                <w:b/>
              </w:rPr>
            </w:pPr>
          </w:p>
        </w:tc>
        <w:tc>
          <w:tcPr>
            <w:tcW w:w="108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Papers</w:t>
            </w:r>
          </w:p>
        </w:tc>
        <w:tc>
          <w:tcPr>
            <w:tcW w:w="630" w:type="dxa"/>
          </w:tcPr>
          <w:p w:rsidR="00B54E35" w:rsidRDefault="00B54E35">
            <w:pPr>
              <w:rPr>
                <w:b/>
              </w:rPr>
            </w:pPr>
          </w:p>
        </w:tc>
      </w:tr>
      <w:tr w:rsidR="00B54E35">
        <w:tc>
          <w:tcPr>
            <w:tcW w:w="2203" w:type="dxa"/>
          </w:tcPr>
          <w:p w:rsidR="00B54E35" w:rsidRDefault="00B54E35">
            <w:pPr>
              <w:rPr>
                <w:b/>
              </w:rPr>
            </w:pPr>
          </w:p>
        </w:tc>
        <w:tc>
          <w:tcPr>
            <w:tcW w:w="1325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Lab Work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</w:p>
        </w:tc>
        <w:tc>
          <w:tcPr>
            <w:tcW w:w="153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Comp Final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80" w:type="dxa"/>
          </w:tcPr>
          <w:p w:rsidR="00B54E35" w:rsidRDefault="00B54E3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54E35" w:rsidRDefault="00B54E35">
            <w:pPr>
              <w:rPr>
                <w:b/>
              </w:rPr>
            </w:pPr>
          </w:p>
        </w:tc>
      </w:tr>
    </w:tbl>
    <w:p w:rsidR="00B54E35" w:rsidRDefault="00B54E35"/>
    <w:p w:rsidR="00B54E35" w:rsidRDefault="00B54E35" w:rsidP="00B54E35">
      <w:pPr>
        <w:rPr>
          <w:b/>
        </w:rPr>
      </w:pPr>
      <w:r>
        <w:rPr>
          <w:b/>
        </w:rPr>
        <w:t>Textbook:</w:t>
      </w:r>
      <w:r>
        <w:rPr>
          <w:b/>
        </w:rPr>
        <w:tab/>
      </w:r>
      <w:r>
        <w:rPr>
          <w:b/>
        </w:rPr>
        <w:tab/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Parame</w:t>
      </w:r>
      <w:r w:rsidR="003664E5">
        <w:rPr>
          <w:b/>
        </w:rPr>
        <w:t>dic Practice Today</w:t>
      </w:r>
    </w:p>
    <w:p w:rsidR="00B54E35" w:rsidRDefault="003664E5" w:rsidP="00B54E35">
      <w:pPr>
        <w:tabs>
          <w:tab w:val="left" w:pos="2160"/>
        </w:tabs>
        <w:rPr>
          <w:b/>
        </w:rPr>
      </w:pPr>
      <w:r>
        <w:rPr>
          <w:b/>
        </w:rPr>
        <w:tab/>
        <w:t>Author: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Aehlert</w:t>
      </w:r>
    </w:p>
    <w:p w:rsidR="00B54E35" w:rsidRDefault="00B54E35" w:rsidP="00B54E35">
      <w:pPr>
        <w:tabs>
          <w:tab w:val="left" w:pos="2160"/>
        </w:tabs>
        <w:rPr>
          <w:b/>
        </w:rPr>
      </w:pPr>
    </w:p>
    <w:p w:rsidR="00B54E35" w:rsidRDefault="00B54E35" w:rsidP="00B54E35">
      <w:pPr>
        <w:tabs>
          <w:tab w:val="left" w:pos="2160"/>
        </w:tabs>
        <w:rPr>
          <w:b/>
        </w:rPr>
      </w:pPr>
      <w:r>
        <w:rPr>
          <w:b/>
        </w:rPr>
        <w:tab/>
      </w:r>
      <w:r w:rsidR="003664E5">
        <w:rPr>
          <w:b/>
        </w:rPr>
        <w:t>Publisher:</w:t>
      </w:r>
      <w:r w:rsidR="003664E5">
        <w:rPr>
          <w:b/>
        </w:rPr>
        <w:tab/>
      </w:r>
      <w:r w:rsidR="003664E5">
        <w:rPr>
          <w:b/>
        </w:rPr>
        <w:tab/>
      </w:r>
      <w:r w:rsidR="003664E5">
        <w:rPr>
          <w:b/>
        </w:rPr>
        <w:tab/>
        <w:t>Elsevier/Mosby</w:t>
      </w:r>
    </w:p>
    <w:p w:rsidR="00B54E35" w:rsidRDefault="00B54E35" w:rsidP="00B54E35">
      <w:pPr>
        <w:tabs>
          <w:tab w:val="left" w:pos="2160"/>
        </w:tabs>
        <w:rPr>
          <w:b/>
        </w:rPr>
      </w:pPr>
    </w:p>
    <w:p w:rsidR="00B54E35" w:rsidRDefault="00B54E35" w:rsidP="00B54E35">
      <w:pPr>
        <w:tabs>
          <w:tab w:val="left" w:pos="2160"/>
        </w:tabs>
        <w:rPr>
          <w:b/>
        </w:rPr>
      </w:pPr>
      <w:r>
        <w:rPr>
          <w:b/>
        </w:rPr>
        <w:tab/>
        <w:t>Volum</w:t>
      </w:r>
      <w:r w:rsidR="00901C1D">
        <w:rPr>
          <w:b/>
        </w:rPr>
        <w:t>e/Edition:</w:t>
      </w:r>
      <w:r w:rsidR="00901C1D">
        <w:rPr>
          <w:b/>
        </w:rPr>
        <w:tab/>
      </w:r>
      <w:r w:rsidR="00901C1D">
        <w:rPr>
          <w:b/>
        </w:rPr>
        <w:tab/>
      </w:r>
      <w:r w:rsidR="003664E5">
        <w:rPr>
          <w:b/>
        </w:rPr>
        <w:t>1st</w:t>
      </w:r>
      <w:r w:rsidR="000D0639">
        <w:rPr>
          <w:b/>
        </w:rPr>
        <w:t xml:space="preserve"> E</w:t>
      </w:r>
      <w:r>
        <w:rPr>
          <w:b/>
        </w:rPr>
        <w:t>dition</w:t>
      </w:r>
    </w:p>
    <w:p w:rsidR="00B54E35" w:rsidRDefault="00B54E35" w:rsidP="00B54E35">
      <w:pPr>
        <w:tabs>
          <w:tab w:val="left" w:pos="2160"/>
        </w:tabs>
        <w:rPr>
          <w:b/>
        </w:rPr>
      </w:pPr>
      <w:r>
        <w:rPr>
          <w:b/>
        </w:rPr>
        <w:tab/>
      </w:r>
    </w:p>
    <w:p w:rsidR="00B54E35" w:rsidRDefault="00B54E35" w:rsidP="00B54E35">
      <w:pPr>
        <w:tabs>
          <w:tab w:val="left" w:pos="2160"/>
        </w:tabs>
        <w:rPr>
          <w:b/>
        </w:rPr>
      </w:pPr>
      <w:r>
        <w:rPr>
          <w:b/>
        </w:rPr>
        <w:tab/>
        <w:t>Copyright Date:</w:t>
      </w:r>
      <w:r>
        <w:rPr>
          <w:b/>
        </w:rPr>
        <w:tab/>
      </w:r>
      <w:r>
        <w:rPr>
          <w:b/>
        </w:rPr>
        <w:tab/>
        <w:t>20</w:t>
      </w:r>
      <w:r w:rsidR="003664E5">
        <w:rPr>
          <w:b/>
        </w:rPr>
        <w:t>12</w:t>
      </w:r>
    </w:p>
    <w:p w:rsidR="002471FC" w:rsidRDefault="002471FC" w:rsidP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r>
        <w:rPr>
          <w:b/>
        </w:rPr>
        <w:lastRenderedPageBreak/>
        <w:t>Major Course Segment</w:t>
      </w:r>
      <w:r>
        <w:rPr>
          <w:b/>
        </w:rPr>
        <w:tab/>
      </w:r>
      <w:r>
        <w:rPr>
          <w:b/>
        </w:rPr>
        <w:tab/>
        <w:t>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Learning Outcomes</w:t>
      </w:r>
    </w:p>
    <w:p w:rsidR="00B54E35" w:rsidRDefault="002471FC">
      <w:pPr>
        <w:tabs>
          <w:tab w:val="left" w:pos="2160"/>
        </w:tabs>
        <w:rPr>
          <w:b/>
        </w:rPr>
      </w:pPr>
      <w:r>
        <w:rPr>
          <w:b/>
        </w:rPr>
        <w:t xml:space="preserve">                                                                              The student will be able 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6030"/>
      </w:tblGrid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History Taking</w:t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1.0 / 1.0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-1440"/>
              </w:tabs>
            </w:pPr>
            <w:r>
              <w:t xml:space="preserve">Describe the appropriate techniques to obtain a medical history from a patient. </w:t>
            </w:r>
          </w:p>
          <w:p w:rsidR="00B54E35" w:rsidRDefault="00B54E35">
            <w:pPr>
              <w:tabs>
                <w:tab w:val="left" w:pos="-1440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Technique of Physical Examination</w:t>
            </w:r>
            <w:r>
              <w:tab/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1.0 / 1.0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-1440"/>
              </w:tabs>
            </w:pPr>
            <w:r>
              <w:t>Describe and discuss the pathophysiological significance of physical exam findings.</w:t>
            </w:r>
          </w:p>
          <w:p w:rsidR="00B54E35" w:rsidRDefault="00B54E35">
            <w:pPr>
              <w:tabs>
                <w:tab w:val="left" w:pos="-1440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Patient Assessment</w:t>
            </w:r>
            <w:r>
              <w:tab/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5.0 / 18.0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-1440"/>
              </w:tabs>
            </w:pPr>
            <w:r>
              <w:t>Demonstrate an appropriate physical assessment.</w:t>
            </w:r>
          </w:p>
          <w:p w:rsidR="00B54E35" w:rsidRDefault="00B54E35">
            <w:pPr>
              <w:tabs>
                <w:tab w:val="left" w:pos="-1440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Clinical Decision Making</w:t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2.0 / 2.0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-1440"/>
              </w:tabs>
            </w:pPr>
            <w:r>
              <w:t>Demonstrate the formation of a field impression utilizing the assessment findings and clinical decision making process.</w:t>
            </w:r>
          </w:p>
          <w:p w:rsidR="00B54E35" w:rsidRDefault="00B54E35">
            <w:pPr>
              <w:tabs>
                <w:tab w:val="left" w:pos="-1440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Airway and Ventilation</w:t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4.0 / 4.0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-1080"/>
                <w:tab w:val="left" w:pos="-719"/>
                <w:tab w:val="left" w:pos="2"/>
                <w:tab w:val="left" w:pos="723"/>
                <w:tab w:val="left" w:pos="2166"/>
              </w:tabs>
            </w:pPr>
            <w:r>
              <w:t>Demonstrate the establishment and maintenance of a patent airway, utilizing oxygenation, ventilation, and a variety of airway adjuncts.</w:t>
            </w:r>
          </w:p>
          <w:p w:rsidR="00B54E35" w:rsidRDefault="00B54E35">
            <w:pPr>
              <w:tabs>
                <w:tab w:val="left" w:pos="-1080"/>
                <w:tab w:val="left" w:pos="-719"/>
                <w:tab w:val="left" w:pos="2"/>
                <w:tab w:val="left" w:pos="723"/>
                <w:tab w:val="left" w:pos="2166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Communications</w:t>
            </w:r>
            <w:r>
              <w:tab/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1.0 / 2.0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Demonstrate the appropriate dissemination of patient information in verbal form, either in person or over the radio.</w:t>
            </w:r>
          </w:p>
          <w:p w:rsidR="00B54E35" w:rsidRDefault="00B54E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B54E35">
        <w:tc>
          <w:tcPr>
            <w:tcW w:w="3060" w:type="dxa"/>
          </w:tcPr>
          <w:p w:rsidR="00B54E35" w:rsidRDefault="00B54E35">
            <w:pPr>
              <w:tabs>
                <w:tab w:val="left" w:pos="2160"/>
              </w:tabs>
            </w:pPr>
            <w:r>
              <w:t>Documentation</w:t>
            </w:r>
          </w:p>
        </w:tc>
        <w:tc>
          <w:tcPr>
            <w:tcW w:w="1440" w:type="dxa"/>
          </w:tcPr>
          <w:p w:rsidR="00B54E35" w:rsidRDefault="00B54E35">
            <w:pPr>
              <w:tabs>
                <w:tab w:val="left" w:pos="2160"/>
              </w:tabs>
            </w:pPr>
            <w:r>
              <w:t>1.0 / 2.0</w:t>
            </w:r>
          </w:p>
        </w:tc>
        <w:tc>
          <w:tcPr>
            <w:tcW w:w="6030" w:type="dxa"/>
          </w:tcPr>
          <w:p w:rsidR="00B54E35" w:rsidRDefault="00B54E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Style w:val="a"/>
              </w:rPr>
              <w:t xml:space="preserve">Demonstrate effective documentation of patient assessment, treatment, and transportation. </w:t>
            </w:r>
          </w:p>
        </w:tc>
      </w:tr>
    </w:tbl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2471FC" w:rsidRDefault="002471FC">
      <w:pPr>
        <w:tabs>
          <w:tab w:val="left" w:pos="2160"/>
        </w:tabs>
      </w:pPr>
      <w:r w:rsidRPr="006902E2">
        <w:rPr>
          <w:b/>
        </w:rPr>
        <w:t>Course Outcomes</w:t>
      </w:r>
      <w:r w:rsidR="006902E2" w:rsidRPr="006902E2">
        <w:rPr>
          <w:b/>
        </w:rPr>
        <w:t>:</w:t>
      </w:r>
      <w:r w:rsidR="006902E2">
        <w:t xml:space="preserve"> </w:t>
      </w:r>
      <w:r>
        <w:t>Upon successful completion of the course, the student will be able to:</w:t>
      </w:r>
    </w:p>
    <w:p w:rsidR="002471FC" w:rsidRDefault="002471FC">
      <w:pPr>
        <w:tabs>
          <w:tab w:val="left" w:pos="2160"/>
        </w:tabs>
      </w:pPr>
    </w:p>
    <w:p w:rsidR="002471FC" w:rsidRDefault="002471FC" w:rsidP="006902E2">
      <w:pPr>
        <w:pStyle w:val="ListParagraph"/>
        <w:numPr>
          <w:ilvl w:val="0"/>
          <w:numId w:val="21"/>
        </w:numPr>
        <w:tabs>
          <w:tab w:val="left" w:pos="2160"/>
        </w:tabs>
      </w:pPr>
      <w:r>
        <w:t>List the components of a comprehensive patient history/exam.</w:t>
      </w:r>
    </w:p>
    <w:p w:rsidR="002471FC" w:rsidRDefault="002471FC" w:rsidP="006902E2">
      <w:pPr>
        <w:tabs>
          <w:tab w:val="left" w:pos="2160"/>
        </w:tabs>
        <w:ind w:firstLine="135"/>
      </w:pPr>
    </w:p>
    <w:p w:rsidR="002471FC" w:rsidRDefault="002471FC" w:rsidP="006902E2">
      <w:pPr>
        <w:pStyle w:val="ListParagraph"/>
        <w:numPr>
          <w:ilvl w:val="0"/>
          <w:numId w:val="21"/>
        </w:numPr>
        <w:tabs>
          <w:tab w:val="left" w:pos="2160"/>
        </w:tabs>
      </w:pPr>
      <w:r>
        <w:t>Demonstrate a patient assessment using inspection, palpation, and auscultation.</w:t>
      </w:r>
    </w:p>
    <w:p w:rsidR="002471FC" w:rsidRDefault="002471FC" w:rsidP="002471FC">
      <w:pPr>
        <w:tabs>
          <w:tab w:val="left" w:pos="2160"/>
        </w:tabs>
      </w:pPr>
    </w:p>
    <w:p w:rsidR="002471FC" w:rsidRDefault="002471FC" w:rsidP="006902E2">
      <w:pPr>
        <w:pStyle w:val="ListParagraph"/>
        <w:numPr>
          <w:ilvl w:val="0"/>
          <w:numId w:val="21"/>
        </w:numPr>
        <w:tabs>
          <w:tab w:val="left" w:pos="2160"/>
        </w:tabs>
      </w:pPr>
      <w:r>
        <w:t>Demonstrate aseptic technique and safe insertion of IV/IO or access of implanted infusion device.</w:t>
      </w:r>
    </w:p>
    <w:p w:rsidR="002471FC" w:rsidRDefault="002471FC" w:rsidP="002471FC">
      <w:pPr>
        <w:tabs>
          <w:tab w:val="left" w:pos="2160"/>
        </w:tabs>
      </w:pPr>
    </w:p>
    <w:p w:rsidR="002471FC" w:rsidRDefault="002471FC" w:rsidP="006902E2">
      <w:pPr>
        <w:pStyle w:val="ListParagraph"/>
        <w:numPr>
          <w:ilvl w:val="0"/>
          <w:numId w:val="21"/>
        </w:numPr>
        <w:tabs>
          <w:tab w:val="left" w:pos="2160"/>
        </w:tabs>
      </w:pPr>
      <w:r>
        <w:t>Demonstrate appropriate sequence of securing the adult airway through use of an ET tube.</w:t>
      </w:r>
    </w:p>
    <w:p w:rsidR="002471FC" w:rsidRDefault="002471FC" w:rsidP="006902E2">
      <w:pPr>
        <w:tabs>
          <w:tab w:val="left" w:pos="2160"/>
        </w:tabs>
        <w:ind w:firstLine="135"/>
      </w:pPr>
    </w:p>
    <w:p w:rsidR="002471FC" w:rsidRDefault="002471FC" w:rsidP="006902E2">
      <w:pPr>
        <w:pStyle w:val="ListParagraph"/>
        <w:numPr>
          <w:ilvl w:val="0"/>
          <w:numId w:val="21"/>
        </w:numPr>
        <w:tabs>
          <w:tab w:val="left" w:pos="2160"/>
        </w:tabs>
      </w:pPr>
      <w:r>
        <w:t>List potential complications of the unmanaged airway.</w:t>
      </w: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  <w:r>
        <w:tab/>
      </w:r>
      <w:r>
        <w:tab/>
      </w:r>
      <w:r>
        <w:tab/>
      </w:r>
      <w:r>
        <w:tab/>
      </w: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p w:rsidR="00B54E35" w:rsidRDefault="00B54E35">
      <w:pPr>
        <w:tabs>
          <w:tab w:val="left" w:pos="2160"/>
        </w:tabs>
      </w:pPr>
    </w:p>
    <w:sectPr w:rsidR="00B54E35" w:rsidSect="00380584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2880"/>
        </w:tabs>
      </w:pPr>
      <w:rPr>
        <w:rFonts w:ascii="Arial" w:hAnsi="Arial"/>
        <w:sz w:val="20"/>
      </w:rPr>
    </w:lvl>
  </w:abstractNum>
  <w:abstractNum w:abstractNumId="1" w15:restartNumberingAfterBreak="0">
    <w:nsid w:val="1408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52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A63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70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3B5E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8450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EA7C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C979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527CFC"/>
    <w:multiLevelType w:val="hybridMultilevel"/>
    <w:tmpl w:val="41B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E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63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9A1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346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654D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391F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0473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247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851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705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E67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35"/>
    <w:rsid w:val="000D0639"/>
    <w:rsid w:val="002471FC"/>
    <w:rsid w:val="003664E5"/>
    <w:rsid w:val="00380584"/>
    <w:rsid w:val="006477DF"/>
    <w:rsid w:val="006902E2"/>
    <w:rsid w:val="00901C1D"/>
    <w:rsid w:val="00B54E35"/>
    <w:rsid w:val="00D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0D2ED5-4100-4828-B4F4-972AF59D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58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rsid w:val="00380584"/>
  </w:style>
  <w:style w:type="paragraph" w:customStyle="1" w:styleId="Quicka">
    <w:name w:val="Quick a."/>
    <w:basedOn w:val="Normal"/>
    <w:rsid w:val="00380584"/>
    <w:pPr>
      <w:widowControl w:val="0"/>
      <w:numPr>
        <w:numId w:val="16"/>
      </w:numPr>
      <w:ind w:left="2880" w:hanging="720"/>
    </w:pPr>
    <w:rPr>
      <w:rFonts w:ascii="Courier New" w:hAnsi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9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 DATE							__________  DIVISION</vt:lpstr>
    </vt:vector>
  </TitlesOfParts>
  <Company>Lake Land College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DATE							__________  DIVISION</dc:title>
  <dc:subject/>
  <dc:creator>Workforce Developement</dc:creator>
  <cp:keywords/>
  <cp:lastModifiedBy>Rebecca Earp</cp:lastModifiedBy>
  <cp:revision>4</cp:revision>
  <cp:lastPrinted>2014-07-17T15:51:00Z</cp:lastPrinted>
  <dcterms:created xsi:type="dcterms:W3CDTF">2015-02-23T19:58:00Z</dcterms:created>
  <dcterms:modified xsi:type="dcterms:W3CDTF">2015-12-18T15:44:00Z</dcterms:modified>
</cp:coreProperties>
</file>